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3F64E" w14:textId="77777777" w:rsidR="009A1FB2" w:rsidRPr="009A1FB2" w:rsidRDefault="009A1FB2" w:rsidP="009A1FB2">
      <w:pPr>
        <w:pStyle w:val="NoSpacing"/>
        <w:jc w:val="center"/>
        <w:rPr>
          <w:b/>
          <w:bCs/>
          <w:sz w:val="20"/>
          <w:szCs w:val="20"/>
        </w:rPr>
      </w:pPr>
    </w:p>
    <w:p w14:paraId="78DD0B17" w14:textId="71CDB7EB" w:rsidR="009A1FB2" w:rsidRPr="009A1FB2" w:rsidRDefault="009A1FB2" w:rsidP="009A1FB2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821D5A">
        <w:rPr>
          <w:rFonts w:ascii="Arial" w:hAnsi="Arial" w:cs="Arial"/>
          <w:b/>
          <w:bCs/>
          <w:sz w:val="20"/>
          <w:szCs w:val="20"/>
        </w:rPr>
        <w:t xml:space="preserve">RESOLUTION </w:t>
      </w:r>
      <w:r w:rsidR="00893902" w:rsidRPr="00821D5A">
        <w:rPr>
          <w:rFonts w:ascii="Arial" w:hAnsi="Arial" w:cs="Arial"/>
          <w:b/>
          <w:bCs/>
          <w:sz w:val="20"/>
          <w:szCs w:val="20"/>
        </w:rPr>
        <w:t>2026-</w:t>
      </w:r>
      <w:r w:rsidR="00821D5A" w:rsidRPr="00821D5A">
        <w:rPr>
          <w:rFonts w:ascii="Arial" w:hAnsi="Arial" w:cs="Arial"/>
          <w:b/>
          <w:bCs/>
          <w:sz w:val="20"/>
          <w:szCs w:val="20"/>
        </w:rPr>
        <w:t>09</w:t>
      </w:r>
    </w:p>
    <w:p w14:paraId="51941187" w14:textId="77777777" w:rsidR="00BE5369" w:rsidRPr="00BE5369" w:rsidRDefault="00BE5369" w:rsidP="009A1FB2">
      <w:pPr>
        <w:pStyle w:val="NoSpacing"/>
        <w:jc w:val="center"/>
        <w:rPr>
          <w:rFonts w:ascii="Arial" w:hAnsi="Arial" w:cs="Arial"/>
          <w:b/>
          <w:bCs/>
          <w:color w:val="0E0E0F"/>
          <w:sz w:val="20"/>
          <w:szCs w:val="20"/>
        </w:rPr>
      </w:pPr>
      <w:r w:rsidRPr="00BE5369">
        <w:rPr>
          <w:rFonts w:ascii="Arial" w:hAnsi="Arial" w:cs="Arial"/>
          <w:b/>
          <w:bCs/>
          <w:color w:val="0E0E0F"/>
          <w:sz w:val="20"/>
          <w:szCs w:val="20"/>
        </w:rPr>
        <w:t xml:space="preserve">Authorization to Open a Dedicated Checking </w:t>
      </w:r>
    </w:p>
    <w:p w14:paraId="07D26E59" w14:textId="08EBA844" w:rsidR="00014779" w:rsidRPr="00BE5369" w:rsidRDefault="00BE5369" w:rsidP="009A1FB2">
      <w:pPr>
        <w:pStyle w:val="NoSpacing"/>
        <w:jc w:val="center"/>
        <w:rPr>
          <w:rFonts w:ascii="Arial" w:hAnsi="Arial" w:cs="Arial"/>
          <w:b/>
          <w:bCs/>
          <w:color w:val="0E0E0F"/>
          <w:spacing w:val="-3"/>
          <w:sz w:val="20"/>
          <w:szCs w:val="20"/>
        </w:rPr>
      </w:pPr>
      <w:r w:rsidRPr="00BE5369">
        <w:rPr>
          <w:rFonts w:ascii="Arial" w:hAnsi="Arial" w:cs="Arial"/>
          <w:b/>
          <w:bCs/>
          <w:color w:val="0E0E0F"/>
          <w:sz w:val="20"/>
          <w:szCs w:val="20"/>
        </w:rPr>
        <w:t>Account for Recreation Fees in Lieu of</w:t>
      </w:r>
    </w:p>
    <w:p w14:paraId="3B71B5F0" w14:textId="77777777" w:rsidR="009A1FB2" w:rsidRPr="009A1FB2" w:rsidRDefault="009A1FB2">
      <w:pPr>
        <w:pStyle w:val="BodyText"/>
        <w:spacing w:before="133"/>
        <w:rPr>
          <w:sz w:val="20"/>
          <w:szCs w:val="20"/>
        </w:rPr>
      </w:pPr>
    </w:p>
    <w:p w14:paraId="5929B89A" w14:textId="77777777" w:rsidR="009A1FB2" w:rsidRPr="009A1FB2" w:rsidRDefault="009A1FB2" w:rsidP="009A1FB2">
      <w:pPr>
        <w:pStyle w:val="BodyText"/>
        <w:spacing w:line="283" w:lineRule="auto"/>
        <w:ind w:left="160" w:right="151" w:firstLine="7"/>
        <w:jc w:val="both"/>
        <w:rPr>
          <w:b/>
          <w:sz w:val="20"/>
          <w:szCs w:val="20"/>
        </w:rPr>
      </w:pPr>
    </w:p>
    <w:p w14:paraId="571F9985" w14:textId="4093D9CF" w:rsidR="009A1FB2" w:rsidRDefault="009A1FB2" w:rsidP="00BE5369">
      <w:pPr>
        <w:pStyle w:val="BodyText"/>
        <w:spacing w:line="283" w:lineRule="auto"/>
        <w:ind w:left="160" w:right="151" w:firstLine="7"/>
        <w:jc w:val="both"/>
        <w:rPr>
          <w:color w:val="1F1F21"/>
          <w:w w:val="105"/>
          <w:sz w:val="20"/>
          <w:szCs w:val="20"/>
        </w:rPr>
      </w:pPr>
      <w:r w:rsidRPr="009A1FB2">
        <w:rPr>
          <w:b/>
          <w:sz w:val="20"/>
          <w:szCs w:val="20"/>
        </w:rPr>
        <w:t xml:space="preserve">A RESOLUTION OF LONDONDERRY TOWNSHIP BOARD OF SUPERVISORS </w:t>
      </w:r>
      <w:r w:rsidR="00BE5369">
        <w:rPr>
          <w:bCs/>
          <w:sz w:val="20"/>
          <w:szCs w:val="20"/>
        </w:rPr>
        <w:t>to approve a</w:t>
      </w:r>
      <w:r w:rsidRPr="00BE5369">
        <w:rPr>
          <w:color w:val="1F1F21"/>
          <w:w w:val="105"/>
          <w:sz w:val="20"/>
          <w:szCs w:val="20"/>
        </w:rPr>
        <w:t xml:space="preserve"> </w:t>
      </w:r>
      <w:r w:rsidR="00BE5369" w:rsidRPr="00BE5369">
        <w:rPr>
          <w:color w:val="1F1F21"/>
          <w:w w:val="105"/>
          <w:sz w:val="20"/>
          <w:szCs w:val="20"/>
        </w:rPr>
        <w:t xml:space="preserve">request to open a </w:t>
      </w:r>
      <w:r w:rsidR="00BE5369">
        <w:rPr>
          <w:color w:val="1F1F21"/>
          <w:w w:val="105"/>
          <w:sz w:val="20"/>
          <w:szCs w:val="20"/>
        </w:rPr>
        <w:t xml:space="preserve">dedicated </w:t>
      </w:r>
      <w:r w:rsidR="00BE5369" w:rsidRPr="00BE5369">
        <w:rPr>
          <w:color w:val="1F1F21"/>
          <w:w w:val="105"/>
          <w:sz w:val="20"/>
          <w:szCs w:val="20"/>
        </w:rPr>
        <w:t>checking account at Mid Penn Bank for recreation fees collected in lieu of</w:t>
      </w:r>
      <w:r w:rsidRPr="00BE5369">
        <w:rPr>
          <w:color w:val="1F1F21"/>
          <w:w w:val="105"/>
          <w:sz w:val="20"/>
          <w:szCs w:val="20"/>
        </w:rPr>
        <w:t>.</w:t>
      </w:r>
    </w:p>
    <w:p w14:paraId="2E1F807A" w14:textId="77777777" w:rsidR="00BE5369" w:rsidRDefault="00BE5369" w:rsidP="00BE5369">
      <w:pPr>
        <w:pStyle w:val="BodyText"/>
        <w:spacing w:line="283" w:lineRule="auto"/>
        <w:ind w:left="160" w:right="151" w:firstLine="7"/>
        <w:jc w:val="both"/>
        <w:rPr>
          <w:color w:val="1F1F21"/>
          <w:w w:val="105"/>
          <w:sz w:val="20"/>
          <w:szCs w:val="20"/>
        </w:rPr>
      </w:pPr>
    </w:p>
    <w:p w14:paraId="0D200F00" w14:textId="490A866E" w:rsidR="00BE5369" w:rsidRDefault="00BE5369" w:rsidP="00BE5369">
      <w:pPr>
        <w:pStyle w:val="NoSpacing"/>
        <w:ind w:left="160" w:firstLine="7"/>
        <w:jc w:val="both"/>
        <w:rPr>
          <w:rFonts w:ascii="Arial" w:hAnsi="Arial" w:cs="Arial"/>
          <w:w w:val="105"/>
          <w:sz w:val="20"/>
          <w:szCs w:val="20"/>
        </w:rPr>
      </w:pPr>
      <w:r w:rsidRPr="00BE5369">
        <w:rPr>
          <w:rFonts w:ascii="Arial" w:hAnsi="Arial" w:cs="Arial"/>
          <w:b/>
          <w:bCs/>
          <w:w w:val="105"/>
          <w:sz w:val="20"/>
          <w:szCs w:val="20"/>
        </w:rPr>
        <w:t>WHEREAS</w:t>
      </w:r>
      <w:r w:rsidRPr="00BE5369">
        <w:rPr>
          <w:rFonts w:ascii="Arial" w:hAnsi="Arial" w:cs="Arial"/>
          <w:w w:val="105"/>
          <w:sz w:val="20"/>
          <w:szCs w:val="20"/>
        </w:rPr>
        <w:t>, Londonderry Township collects recreation fees in lieu of from developers in accordance with the laws of the Commonwealth of Pennsylvania. The Township</w:t>
      </w:r>
      <w:r>
        <w:rPr>
          <w:rFonts w:ascii="Arial" w:hAnsi="Arial" w:cs="Arial"/>
          <w:w w:val="105"/>
          <w:sz w:val="20"/>
          <w:szCs w:val="20"/>
        </w:rPr>
        <w:t>’s</w:t>
      </w:r>
      <w:r w:rsidRPr="00BE5369">
        <w:rPr>
          <w:rFonts w:ascii="Arial" w:hAnsi="Arial" w:cs="Arial"/>
          <w:w w:val="105"/>
          <w:sz w:val="20"/>
          <w:szCs w:val="20"/>
        </w:rPr>
        <w:t xml:space="preserve"> Finance Office has recommended establishing a separate checking account to ensure proper accounting, transparency, and compliance with applicable requirements;</w:t>
      </w:r>
    </w:p>
    <w:p w14:paraId="0AA467D9" w14:textId="77777777" w:rsidR="00BE5369" w:rsidRPr="00BE5369" w:rsidRDefault="00BE5369" w:rsidP="00BE5369">
      <w:pPr>
        <w:pStyle w:val="NoSpacing"/>
        <w:ind w:left="160" w:firstLine="7"/>
        <w:jc w:val="both"/>
        <w:rPr>
          <w:rFonts w:ascii="Arial" w:hAnsi="Arial" w:cs="Arial"/>
          <w:w w:val="105"/>
          <w:sz w:val="20"/>
          <w:szCs w:val="20"/>
        </w:rPr>
      </w:pPr>
    </w:p>
    <w:p w14:paraId="46D309E7" w14:textId="05A5565E" w:rsidR="00BE5369" w:rsidRPr="00BE5369" w:rsidRDefault="009A1FB2" w:rsidP="00BE5369">
      <w:pPr>
        <w:pStyle w:val="NoSpacing"/>
        <w:ind w:left="160" w:firstLine="7"/>
        <w:jc w:val="both"/>
        <w:rPr>
          <w:rFonts w:ascii="Arial" w:hAnsi="Arial" w:cs="Arial"/>
          <w:sz w:val="20"/>
          <w:szCs w:val="20"/>
        </w:rPr>
      </w:pPr>
      <w:r w:rsidRPr="009A1FB2">
        <w:rPr>
          <w:rFonts w:ascii="Arial" w:hAnsi="Arial" w:cs="Arial"/>
          <w:b/>
          <w:sz w:val="20"/>
          <w:szCs w:val="20"/>
        </w:rPr>
        <w:t>NOW, THEREFORE, BE IT RESOLVED,</w:t>
      </w:r>
      <w:r w:rsidRPr="009A1FB2">
        <w:rPr>
          <w:rFonts w:ascii="Arial" w:hAnsi="Arial" w:cs="Arial"/>
          <w:sz w:val="20"/>
          <w:szCs w:val="20"/>
        </w:rPr>
        <w:t xml:space="preserve"> </w:t>
      </w:r>
      <w:r w:rsidR="00BE5369" w:rsidRPr="00BE5369">
        <w:rPr>
          <w:rFonts w:ascii="Arial" w:hAnsi="Arial" w:cs="Arial"/>
          <w:sz w:val="20"/>
          <w:szCs w:val="20"/>
        </w:rPr>
        <w:t>by the Board of Supervisors of Londonderry Township, Dauphin County, Pennsylvania, that the request to open a dedicated checking account at Mid Penn Bank exclusively for the collection of recreation fees in lieu of is hereby approved. This</w:t>
      </w:r>
      <w:r w:rsidR="00BE5369">
        <w:rPr>
          <w:rFonts w:ascii="Arial" w:hAnsi="Arial" w:cs="Arial"/>
          <w:sz w:val="20"/>
          <w:szCs w:val="20"/>
        </w:rPr>
        <w:t xml:space="preserve"> </w:t>
      </w:r>
      <w:r w:rsidR="00BE5369" w:rsidRPr="00BE5369">
        <w:rPr>
          <w:rFonts w:ascii="Arial" w:hAnsi="Arial" w:cs="Arial"/>
          <w:sz w:val="20"/>
          <w:szCs w:val="20"/>
        </w:rPr>
        <w:t>checking account shall be maintained within the Township’s General Fund and used solely to track revenues and expenditures associated with recreation fees in lieu of.</w:t>
      </w:r>
    </w:p>
    <w:p w14:paraId="53510AC7" w14:textId="77777777" w:rsidR="00BE5369" w:rsidRDefault="00BE5369" w:rsidP="00BE5369">
      <w:pPr>
        <w:pStyle w:val="BodyText"/>
        <w:spacing w:before="82"/>
        <w:ind w:left="160"/>
        <w:rPr>
          <w:sz w:val="20"/>
          <w:szCs w:val="20"/>
        </w:rPr>
      </w:pPr>
    </w:p>
    <w:p w14:paraId="2EDC5945" w14:textId="77777777" w:rsidR="00BE5369" w:rsidRPr="009A1FB2" w:rsidRDefault="00BE5369" w:rsidP="00BE5369">
      <w:pPr>
        <w:pStyle w:val="NoSpacing"/>
        <w:ind w:left="160" w:firstLine="7"/>
        <w:jc w:val="both"/>
        <w:rPr>
          <w:rFonts w:ascii="Arial" w:hAnsi="Arial" w:cs="Arial"/>
          <w:sz w:val="20"/>
          <w:szCs w:val="20"/>
        </w:rPr>
      </w:pPr>
      <w:r w:rsidRPr="009A1FB2">
        <w:rPr>
          <w:rFonts w:ascii="Arial" w:hAnsi="Arial" w:cs="Arial"/>
          <w:b/>
          <w:sz w:val="20"/>
          <w:szCs w:val="20"/>
        </w:rPr>
        <w:t>THIS RESOLUTION</w:t>
      </w:r>
      <w:r w:rsidRPr="009A1FB2">
        <w:rPr>
          <w:rFonts w:ascii="Arial" w:hAnsi="Arial" w:cs="Arial"/>
          <w:sz w:val="20"/>
          <w:szCs w:val="20"/>
        </w:rPr>
        <w:t xml:space="preserve"> has been duly acted upon and is hereby adopted by the Supervisors of Londonderry Township this </w:t>
      </w:r>
      <w:r>
        <w:rPr>
          <w:rFonts w:ascii="Arial" w:hAnsi="Arial" w:cs="Arial"/>
          <w:sz w:val="20"/>
          <w:szCs w:val="20"/>
        </w:rPr>
        <w:t>2</w:t>
      </w:r>
      <w:r w:rsidRPr="003F19C6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</w:t>
      </w:r>
      <w:r w:rsidRPr="009A1FB2">
        <w:rPr>
          <w:rFonts w:ascii="Arial" w:hAnsi="Arial" w:cs="Arial"/>
          <w:sz w:val="20"/>
          <w:szCs w:val="20"/>
        </w:rPr>
        <w:t xml:space="preserve">day of </w:t>
      </w:r>
      <w:r>
        <w:rPr>
          <w:rFonts w:ascii="Arial" w:hAnsi="Arial" w:cs="Arial"/>
          <w:sz w:val="20"/>
          <w:szCs w:val="20"/>
        </w:rPr>
        <w:t>February 2026</w:t>
      </w:r>
    </w:p>
    <w:p w14:paraId="49F09DA3" w14:textId="77777777" w:rsidR="00BE5369" w:rsidRDefault="00BE5369" w:rsidP="00BE5369">
      <w:pPr>
        <w:pStyle w:val="BodyText"/>
        <w:spacing w:before="82"/>
        <w:ind w:left="160"/>
        <w:rPr>
          <w:sz w:val="20"/>
          <w:szCs w:val="20"/>
        </w:rPr>
      </w:pPr>
    </w:p>
    <w:p w14:paraId="23E4E354" w14:textId="42D5E6F9" w:rsidR="009A1FB2" w:rsidRPr="009A1FB2" w:rsidRDefault="009A1FB2" w:rsidP="009A1FB2">
      <w:pPr>
        <w:pStyle w:val="BodyText"/>
        <w:spacing w:before="82"/>
        <w:ind w:left="180"/>
        <w:rPr>
          <w:b/>
          <w:sz w:val="20"/>
          <w:szCs w:val="20"/>
        </w:rPr>
      </w:pPr>
      <w:r w:rsidRPr="009A1FB2">
        <w:rPr>
          <w:b/>
          <w:sz w:val="20"/>
          <w:szCs w:val="20"/>
        </w:rPr>
        <w:t>BACKGROU</w:t>
      </w:r>
      <w:r>
        <w:rPr>
          <w:b/>
          <w:sz w:val="20"/>
          <w:szCs w:val="20"/>
        </w:rPr>
        <w:t>N</w:t>
      </w:r>
      <w:r w:rsidRPr="009A1FB2">
        <w:rPr>
          <w:b/>
          <w:sz w:val="20"/>
          <w:szCs w:val="20"/>
        </w:rPr>
        <w:t>D</w:t>
      </w:r>
      <w:r w:rsidR="00C30321">
        <w:rPr>
          <w:b/>
          <w:sz w:val="20"/>
          <w:szCs w:val="20"/>
        </w:rPr>
        <w:t xml:space="preserve"> AND FINANCIAL JUSTIFICATION</w:t>
      </w:r>
    </w:p>
    <w:p w14:paraId="640198E6" w14:textId="77777777" w:rsidR="009A1FB2" w:rsidRPr="009A1FB2" w:rsidRDefault="009A1FB2" w:rsidP="009A1FB2">
      <w:pPr>
        <w:pStyle w:val="BodyText"/>
        <w:spacing w:before="82"/>
        <w:ind w:firstLine="160"/>
        <w:rPr>
          <w:sz w:val="20"/>
          <w:szCs w:val="20"/>
        </w:rPr>
      </w:pPr>
    </w:p>
    <w:p w14:paraId="454A7C34" w14:textId="11FF867E" w:rsidR="00BE5369" w:rsidRDefault="00BE5369" w:rsidP="00BE5369">
      <w:pPr>
        <w:pStyle w:val="BodyText"/>
        <w:spacing w:before="56"/>
        <w:ind w:left="180"/>
        <w:jc w:val="both"/>
        <w:rPr>
          <w:color w:val="0E0E0F"/>
          <w:w w:val="105"/>
          <w:sz w:val="20"/>
          <w:szCs w:val="20"/>
        </w:rPr>
      </w:pPr>
      <w:r w:rsidRPr="00BE5369">
        <w:rPr>
          <w:color w:val="0E0E0F"/>
          <w:w w:val="105"/>
          <w:sz w:val="20"/>
          <w:szCs w:val="20"/>
        </w:rPr>
        <w:t xml:space="preserve">In accordance with the laws of the Commonwealth of Pennsylvania, recreation fees collected </w:t>
      </w:r>
      <w:r>
        <w:rPr>
          <w:color w:val="0E0E0F"/>
          <w:w w:val="105"/>
          <w:sz w:val="20"/>
          <w:szCs w:val="20"/>
        </w:rPr>
        <w:t xml:space="preserve">by Londonderry Township </w:t>
      </w:r>
      <w:r w:rsidRPr="00BE5369">
        <w:rPr>
          <w:color w:val="0E0E0F"/>
          <w:w w:val="105"/>
          <w:sz w:val="20"/>
          <w:szCs w:val="20"/>
        </w:rPr>
        <w:t>from developers must be accounted for independently from other Township funds. To ensure proper segregation, accountability, and compliance, the Finance Office recommends opening a checking account at Mid Penn Bank exclusively for the receipt and tracking of recreation fees in lieu of.</w:t>
      </w:r>
    </w:p>
    <w:p w14:paraId="57B244AC" w14:textId="77777777" w:rsidR="00BE5369" w:rsidRPr="00BE5369" w:rsidRDefault="00BE5369" w:rsidP="00BE5369">
      <w:pPr>
        <w:pStyle w:val="BodyText"/>
        <w:spacing w:before="56"/>
        <w:ind w:left="180"/>
        <w:jc w:val="both"/>
        <w:rPr>
          <w:color w:val="0E0E0F"/>
          <w:w w:val="105"/>
          <w:sz w:val="20"/>
          <w:szCs w:val="20"/>
        </w:rPr>
      </w:pPr>
    </w:p>
    <w:p w14:paraId="558BAF01" w14:textId="77777777" w:rsidR="00BE5369" w:rsidRDefault="00BE5369" w:rsidP="00BE5369">
      <w:pPr>
        <w:pStyle w:val="BodyText"/>
        <w:spacing w:before="56"/>
        <w:ind w:left="180"/>
        <w:jc w:val="both"/>
        <w:rPr>
          <w:color w:val="0E0E0F"/>
          <w:w w:val="105"/>
          <w:sz w:val="20"/>
          <w:szCs w:val="20"/>
        </w:rPr>
      </w:pPr>
      <w:r w:rsidRPr="00BE5369">
        <w:rPr>
          <w:color w:val="0E0E0F"/>
          <w:w w:val="105"/>
          <w:sz w:val="20"/>
          <w:szCs w:val="20"/>
        </w:rPr>
        <w:t>This account will be included within the Township’s General Fund and supported by corresponding accounts established to track revenues and expenditures related solely to recreation fees in lieu of.</w:t>
      </w:r>
    </w:p>
    <w:p w14:paraId="248FF951" w14:textId="77777777" w:rsidR="00BE5369" w:rsidRDefault="00BE5369" w:rsidP="00BE5369">
      <w:pPr>
        <w:pStyle w:val="BodyText"/>
        <w:spacing w:before="56"/>
        <w:jc w:val="both"/>
        <w:rPr>
          <w:color w:val="0E0E0F"/>
          <w:w w:val="105"/>
          <w:sz w:val="20"/>
          <w:szCs w:val="20"/>
        </w:rPr>
      </w:pPr>
    </w:p>
    <w:p w14:paraId="59E65AE7" w14:textId="7EF4441E" w:rsidR="00BE5369" w:rsidRDefault="00BE5369" w:rsidP="00BE5369">
      <w:pPr>
        <w:pStyle w:val="BodyText"/>
        <w:spacing w:before="56"/>
        <w:ind w:left="180"/>
        <w:jc w:val="both"/>
        <w:rPr>
          <w:color w:val="0E0E0F"/>
          <w:w w:val="105"/>
          <w:sz w:val="20"/>
          <w:szCs w:val="20"/>
        </w:rPr>
      </w:pPr>
      <w:r>
        <w:rPr>
          <w:color w:val="0E0E0F"/>
          <w:w w:val="105"/>
          <w:sz w:val="20"/>
          <w:szCs w:val="20"/>
        </w:rPr>
        <w:t>The authorized signatories on the Mid Penn Bank recreation fees in lieu of checking account are Anna Dale, Mike Geyer, Bart Shellenhamer, Ron Kopp and Scott Merchlinski. Mid Penn Bank</w:t>
      </w:r>
      <w:r w:rsidRPr="00BE5369">
        <w:rPr>
          <w:color w:val="0E0E0F"/>
          <w:w w:val="105"/>
          <w:sz w:val="20"/>
          <w:szCs w:val="20"/>
        </w:rPr>
        <w:t xml:space="preserve"> is authorized to honor checks, drafts, and other orders for payment when signed by any two of the authorized individuals listed above</w:t>
      </w:r>
      <w:r>
        <w:rPr>
          <w:color w:val="0E0E0F"/>
          <w:w w:val="105"/>
          <w:sz w:val="20"/>
          <w:szCs w:val="20"/>
        </w:rPr>
        <w:t>.</w:t>
      </w:r>
    </w:p>
    <w:p w14:paraId="1E64B012" w14:textId="77777777" w:rsidR="00BE5369" w:rsidRPr="00BE5369" w:rsidRDefault="00BE5369" w:rsidP="00BE5369">
      <w:pPr>
        <w:pStyle w:val="BodyText"/>
        <w:spacing w:before="56"/>
        <w:ind w:left="180"/>
        <w:jc w:val="both"/>
        <w:rPr>
          <w:color w:val="0E0E0F"/>
          <w:w w:val="105"/>
          <w:sz w:val="20"/>
          <w:szCs w:val="20"/>
        </w:rPr>
      </w:pPr>
    </w:p>
    <w:p w14:paraId="6B68A80D" w14:textId="47ADF080" w:rsidR="00C30321" w:rsidRPr="00C30321" w:rsidRDefault="00BE5369" w:rsidP="00C30321">
      <w:pPr>
        <w:pStyle w:val="BodyText"/>
        <w:spacing w:before="56"/>
        <w:ind w:left="180"/>
        <w:jc w:val="both"/>
        <w:rPr>
          <w:color w:val="0E0E0F"/>
          <w:w w:val="105"/>
          <w:sz w:val="20"/>
          <w:szCs w:val="20"/>
        </w:rPr>
      </w:pPr>
      <w:r>
        <w:rPr>
          <w:color w:val="0E0E0F"/>
          <w:w w:val="105"/>
          <w:sz w:val="20"/>
          <w:szCs w:val="20"/>
        </w:rPr>
        <w:t>B</w:t>
      </w:r>
      <w:r w:rsidR="00C30321" w:rsidRPr="00C30321">
        <w:rPr>
          <w:color w:val="0E0E0F"/>
          <w:w w:val="105"/>
          <w:sz w:val="20"/>
          <w:szCs w:val="20"/>
        </w:rPr>
        <w:t xml:space="preserve">ased on these factors, the Finance Office </w:t>
      </w:r>
      <w:r>
        <w:rPr>
          <w:color w:val="0E0E0F"/>
          <w:w w:val="105"/>
          <w:sz w:val="20"/>
          <w:szCs w:val="20"/>
        </w:rPr>
        <w:t>requests to open a checking account at Mid Penn Bank exclusively for the collection of recreation fees in lieu of.</w:t>
      </w:r>
    </w:p>
    <w:p w14:paraId="7B9000F5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E81A359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E648059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b/>
          <w:sz w:val="20"/>
          <w:szCs w:val="20"/>
        </w:rPr>
        <w:t>LONDONDERRY TOWNSHIP</w:t>
      </w:r>
    </w:p>
    <w:p w14:paraId="609CA933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9A1FB2">
        <w:rPr>
          <w:rFonts w:ascii="Arial" w:hAnsi="Arial" w:cs="Arial"/>
          <w:b/>
          <w:sz w:val="20"/>
          <w:szCs w:val="20"/>
        </w:rPr>
        <w:tab/>
      </w:r>
      <w:r w:rsidRPr="009A1FB2">
        <w:rPr>
          <w:rFonts w:ascii="Arial" w:hAnsi="Arial" w:cs="Arial"/>
          <w:b/>
          <w:sz w:val="20"/>
          <w:szCs w:val="20"/>
        </w:rPr>
        <w:tab/>
      </w:r>
      <w:r w:rsidRPr="009A1FB2">
        <w:rPr>
          <w:rFonts w:ascii="Arial" w:hAnsi="Arial" w:cs="Arial"/>
          <w:b/>
          <w:sz w:val="20"/>
          <w:szCs w:val="20"/>
        </w:rPr>
        <w:tab/>
      </w:r>
      <w:r w:rsidRPr="009A1FB2">
        <w:rPr>
          <w:rFonts w:ascii="Arial" w:hAnsi="Arial" w:cs="Arial"/>
          <w:b/>
          <w:sz w:val="20"/>
          <w:szCs w:val="20"/>
        </w:rPr>
        <w:tab/>
      </w:r>
      <w:r w:rsidRPr="009A1FB2">
        <w:rPr>
          <w:rFonts w:ascii="Arial" w:hAnsi="Arial" w:cs="Arial"/>
          <w:b/>
          <w:sz w:val="20"/>
          <w:szCs w:val="20"/>
        </w:rPr>
        <w:tab/>
      </w:r>
      <w:r w:rsidRPr="009A1FB2">
        <w:rPr>
          <w:rFonts w:ascii="Arial" w:hAnsi="Arial" w:cs="Arial"/>
          <w:b/>
          <w:sz w:val="20"/>
          <w:szCs w:val="20"/>
        </w:rPr>
        <w:tab/>
      </w:r>
      <w:r w:rsidRPr="009A1FB2">
        <w:rPr>
          <w:rFonts w:ascii="Arial" w:hAnsi="Arial" w:cs="Arial"/>
          <w:b/>
          <w:sz w:val="20"/>
          <w:szCs w:val="20"/>
        </w:rPr>
        <w:tab/>
        <w:t>BOARD OF SUPERVISORS</w:t>
      </w:r>
    </w:p>
    <w:p w14:paraId="751405AE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1C2AE397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3469E99A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5E33994D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7C8D0F70" w14:textId="77777777" w:rsidR="009A1FB2" w:rsidRPr="009A1FB2" w:rsidRDefault="009A1FB2" w:rsidP="009A1FB2">
      <w:pPr>
        <w:pStyle w:val="NoSpacing"/>
        <w:ind w:firstLine="180"/>
        <w:jc w:val="both"/>
        <w:rPr>
          <w:rFonts w:ascii="Arial" w:hAnsi="Arial" w:cs="Arial"/>
          <w:sz w:val="20"/>
          <w:szCs w:val="20"/>
        </w:rPr>
      </w:pPr>
      <w:r w:rsidRPr="009A1FB2">
        <w:rPr>
          <w:rFonts w:ascii="Arial" w:hAnsi="Arial" w:cs="Arial"/>
          <w:sz w:val="20"/>
          <w:szCs w:val="20"/>
        </w:rPr>
        <w:t>Attest:</w:t>
      </w:r>
    </w:p>
    <w:p w14:paraId="4A962E2D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E76632A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EC734E7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B453218" w14:textId="77777777" w:rsidR="009A1FB2" w:rsidRPr="009A1FB2" w:rsidRDefault="009A1FB2" w:rsidP="009A1FB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89FBB0F" w14:textId="77777777" w:rsidR="009A1FB2" w:rsidRPr="009A1FB2" w:rsidRDefault="009A1FB2" w:rsidP="009A1FB2">
      <w:pPr>
        <w:pStyle w:val="NoSpacing"/>
        <w:ind w:firstLine="180"/>
        <w:jc w:val="both"/>
        <w:rPr>
          <w:rFonts w:ascii="Arial" w:hAnsi="Arial" w:cs="Arial"/>
          <w:sz w:val="20"/>
          <w:szCs w:val="20"/>
        </w:rPr>
      </w:pPr>
      <w:r w:rsidRPr="009A1FB2">
        <w:rPr>
          <w:rFonts w:ascii="Arial" w:hAnsi="Arial" w:cs="Arial"/>
          <w:sz w:val="20"/>
          <w:szCs w:val="20"/>
        </w:rPr>
        <w:t>BY: _____________________________</w:t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  <w:t>BY: _____________________________</w:t>
      </w:r>
      <w:r w:rsidRPr="009A1FB2">
        <w:rPr>
          <w:rFonts w:ascii="Arial" w:hAnsi="Arial" w:cs="Arial"/>
          <w:sz w:val="20"/>
          <w:szCs w:val="20"/>
        </w:rPr>
        <w:tab/>
      </w:r>
    </w:p>
    <w:p w14:paraId="72D7D6FC" w14:textId="0D37AB50" w:rsidR="009A1FB2" w:rsidRPr="009A1FB2" w:rsidRDefault="009A1FB2" w:rsidP="009A1FB2">
      <w:pPr>
        <w:pStyle w:val="NoSpacing"/>
        <w:ind w:firstLine="180"/>
        <w:jc w:val="both"/>
        <w:rPr>
          <w:rFonts w:ascii="Arial" w:hAnsi="Arial" w:cs="Arial"/>
          <w:sz w:val="20"/>
          <w:szCs w:val="20"/>
        </w:rPr>
      </w:pPr>
      <w:r w:rsidRPr="009A1FB2">
        <w:rPr>
          <w:rFonts w:ascii="Arial" w:hAnsi="Arial" w:cs="Arial"/>
          <w:sz w:val="20"/>
          <w:szCs w:val="20"/>
        </w:rPr>
        <w:t xml:space="preserve">        Secretary</w:t>
      </w:r>
      <w:r w:rsidR="00821D5A">
        <w:rPr>
          <w:rFonts w:ascii="Arial" w:hAnsi="Arial" w:cs="Arial"/>
          <w:sz w:val="20"/>
          <w:szCs w:val="20"/>
        </w:rPr>
        <w:t xml:space="preserve"> – Bart Shellenhamer</w:t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</w:r>
      <w:r w:rsidRPr="009A1FB2">
        <w:rPr>
          <w:rFonts w:ascii="Arial" w:hAnsi="Arial" w:cs="Arial"/>
          <w:sz w:val="20"/>
          <w:szCs w:val="20"/>
        </w:rPr>
        <w:tab/>
        <w:t xml:space="preserve">       Chair</w:t>
      </w:r>
      <w:r w:rsidR="00821D5A">
        <w:rPr>
          <w:rFonts w:ascii="Arial" w:hAnsi="Arial" w:cs="Arial"/>
          <w:sz w:val="20"/>
          <w:szCs w:val="20"/>
        </w:rPr>
        <w:t xml:space="preserve"> – Michael Geyer</w:t>
      </w:r>
      <w:bookmarkStart w:id="0" w:name="_GoBack"/>
      <w:bookmarkEnd w:id="0"/>
    </w:p>
    <w:p w14:paraId="1523B7B7" w14:textId="77777777" w:rsidR="00014779" w:rsidRDefault="00014779">
      <w:pPr>
        <w:pStyle w:val="BodyText"/>
        <w:rPr>
          <w:sz w:val="20"/>
        </w:rPr>
      </w:pPr>
    </w:p>
    <w:p w14:paraId="164B9291" w14:textId="77777777" w:rsidR="00014779" w:rsidRDefault="00014779">
      <w:pPr>
        <w:pStyle w:val="BodyText"/>
        <w:rPr>
          <w:sz w:val="20"/>
        </w:rPr>
      </w:pPr>
    </w:p>
    <w:p w14:paraId="6C428928" w14:textId="77777777" w:rsidR="00014779" w:rsidRDefault="00014779">
      <w:pPr>
        <w:pStyle w:val="BodyText"/>
        <w:rPr>
          <w:sz w:val="20"/>
        </w:rPr>
      </w:pPr>
    </w:p>
    <w:sectPr w:rsidR="00014779" w:rsidSect="002A2900">
      <w:pgSz w:w="12240" w:h="15840"/>
      <w:pgMar w:top="1635" w:right="1040" w:bottom="0" w:left="660" w:header="19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82F2" w14:textId="77777777" w:rsidR="005C7D72" w:rsidRDefault="005C7D72">
      <w:r>
        <w:separator/>
      </w:r>
    </w:p>
  </w:endnote>
  <w:endnote w:type="continuationSeparator" w:id="0">
    <w:p w14:paraId="741F6744" w14:textId="77777777" w:rsidR="005C7D72" w:rsidRDefault="005C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1E822" w14:textId="77777777" w:rsidR="005C7D72" w:rsidRDefault="005C7D72">
      <w:r>
        <w:separator/>
      </w:r>
    </w:p>
  </w:footnote>
  <w:footnote w:type="continuationSeparator" w:id="0">
    <w:p w14:paraId="4E3EA95E" w14:textId="77777777" w:rsidR="005C7D72" w:rsidRDefault="005C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79"/>
    <w:rsid w:val="00014779"/>
    <w:rsid w:val="001C69C5"/>
    <w:rsid w:val="00223F98"/>
    <w:rsid w:val="002A2900"/>
    <w:rsid w:val="002E51F3"/>
    <w:rsid w:val="00370DB1"/>
    <w:rsid w:val="003F19C6"/>
    <w:rsid w:val="00463421"/>
    <w:rsid w:val="004B573B"/>
    <w:rsid w:val="004C569C"/>
    <w:rsid w:val="004F30FA"/>
    <w:rsid w:val="005C7D72"/>
    <w:rsid w:val="00602BAC"/>
    <w:rsid w:val="0067659C"/>
    <w:rsid w:val="0072622A"/>
    <w:rsid w:val="00821D5A"/>
    <w:rsid w:val="00893902"/>
    <w:rsid w:val="008C5DDF"/>
    <w:rsid w:val="009A1FB2"/>
    <w:rsid w:val="00AA072D"/>
    <w:rsid w:val="00BE5369"/>
    <w:rsid w:val="00C30321"/>
    <w:rsid w:val="00DF6467"/>
    <w:rsid w:val="00F2265A"/>
    <w:rsid w:val="00F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C0F2D"/>
  <w15:docId w15:val="{F0CD1726-0346-4634-8EA7-4FD78EE1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46" w:line="564" w:lineRule="exact"/>
      <w:ind w:left="197"/>
    </w:pPr>
    <w:rPr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2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9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2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900"/>
    <w:rPr>
      <w:rFonts w:ascii="Arial" w:eastAsia="Arial" w:hAnsi="Arial" w:cs="Arial"/>
    </w:rPr>
  </w:style>
  <w:style w:type="paragraph" w:styleId="NoSpacing">
    <w:name w:val="No Spacing"/>
    <w:uiPriority w:val="1"/>
    <w:qFormat/>
    <w:rsid w:val="009A1FB2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Marchuck</dc:creator>
  <cp:lastModifiedBy>Michelle Phillips</cp:lastModifiedBy>
  <cp:revision>8</cp:revision>
  <cp:lastPrinted>2026-01-16T19:14:00Z</cp:lastPrinted>
  <dcterms:created xsi:type="dcterms:W3CDTF">2026-01-14T13:12:00Z</dcterms:created>
  <dcterms:modified xsi:type="dcterms:W3CDTF">2026-01-16T19:15:00Z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TOSHIBA e-STUDIO3525AC</vt:lpwstr>
  </property>
  <property fmtid="{D5CDD505-2E9C-101B-9397-08002B2CF9AE}" pid="4" name="Producer">
    <vt:lpwstr>SECnvtToPDF V1.0</vt:lpwstr>
  </property>
  <property fmtid="{D5CDD505-2E9C-101B-9397-08002B2CF9AE}" pid="5" name="LastSaved">
    <vt:filetime>2024-03-05T00:00:00Z</vt:filetime>
  </property>
</Properties>
</file>